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D11B" w14:textId="77777777" w:rsidR="003133B8" w:rsidRPr="00BF3DFF" w:rsidRDefault="003133B8" w:rsidP="003133B8">
      <w:pPr>
        <w:spacing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BF3DFF">
        <w:rPr>
          <w:rFonts w:cs="Times New Roman"/>
          <w:b/>
          <w:bCs/>
          <w:sz w:val="28"/>
          <w:szCs w:val="28"/>
        </w:rPr>
        <w:t>Sardar Vallabhbhai National Institute of Technology Surat</w:t>
      </w:r>
    </w:p>
    <w:p w14:paraId="12747AA7" w14:textId="683FDA39" w:rsidR="003133B8" w:rsidRPr="00BF3DFF" w:rsidRDefault="003133B8" w:rsidP="003133B8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BF3DFF">
        <w:rPr>
          <w:rFonts w:cs="Times New Roman"/>
          <w:b/>
          <w:bCs/>
          <w:sz w:val="28"/>
          <w:szCs w:val="28"/>
        </w:rPr>
        <w:t>Department of Civil Engineering, Geotechnical Engineering Section</w:t>
      </w:r>
    </w:p>
    <w:p w14:paraId="74A3B5CA" w14:textId="4781F49A" w:rsidR="003133B8" w:rsidRPr="00BF3DFF" w:rsidRDefault="003133B8" w:rsidP="003133B8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71EF7A8" w14:textId="77777777" w:rsidR="003133B8" w:rsidRPr="00BF3DFF" w:rsidRDefault="003133B8" w:rsidP="003133B8">
      <w:pPr>
        <w:spacing w:line="240" w:lineRule="auto"/>
        <w:jc w:val="center"/>
        <w:rPr>
          <w:rFonts w:cs="Times New Roman"/>
          <w:b/>
          <w:bCs/>
          <w:i/>
          <w:iCs/>
          <w:sz w:val="22"/>
        </w:rPr>
      </w:pPr>
      <w:r w:rsidRPr="00BF3DFF">
        <w:rPr>
          <w:rFonts w:cs="Times New Roman"/>
          <w:b/>
          <w:bCs/>
          <w:i/>
          <w:iCs/>
          <w:sz w:val="22"/>
        </w:rPr>
        <w:t>Computational Geomechanics Laboratory</w:t>
      </w:r>
    </w:p>
    <w:p w14:paraId="5F919947" w14:textId="3E8D5450" w:rsidR="003133B8" w:rsidRPr="00BF3DFF" w:rsidRDefault="003133B8" w:rsidP="003133B8">
      <w:pPr>
        <w:spacing w:line="240" w:lineRule="auto"/>
        <w:jc w:val="center"/>
        <w:rPr>
          <w:rFonts w:cs="Times New Roman"/>
          <w:b/>
          <w:bCs/>
          <w:sz w:val="22"/>
        </w:rPr>
      </w:pPr>
      <w:r w:rsidRPr="00BF3DFF">
        <w:rPr>
          <w:rFonts w:cs="Times New Roman"/>
          <w:sz w:val="22"/>
        </w:rPr>
        <w:t xml:space="preserve">Location: </w:t>
      </w:r>
      <w:r w:rsidRPr="00BF3DFF">
        <w:rPr>
          <w:rFonts w:cs="Times New Roman"/>
          <w:b/>
          <w:bCs/>
          <w:sz w:val="22"/>
        </w:rPr>
        <w:t>ARC 304</w:t>
      </w:r>
    </w:p>
    <w:p w14:paraId="4EE84AB7" w14:textId="77777777" w:rsidR="007A02D0" w:rsidRPr="00BF3DFF" w:rsidRDefault="007A02D0" w:rsidP="003133B8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D16B6F6" w14:textId="59A41F88" w:rsidR="003133B8" w:rsidRPr="00BF3DFF" w:rsidRDefault="007A02D0" w:rsidP="003133B8">
      <w:pPr>
        <w:spacing w:line="240" w:lineRule="auto"/>
        <w:rPr>
          <w:rFonts w:cs="Times New Roman"/>
          <w:sz w:val="22"/>
        </w:rPr>
      </w:pPr>
      <w:r w:rsidRPr="00BF3DFF">
        <w:rPr>
          <w:rFonts w:cs="Times New Roman"/>
          <w:sz w:val="22"/>
        </w:rPr>
        <w:t>A</w:t>
      </w:r>
      <w:r w:rsidR="003133B8" w:rsidRPr="00BF3DFF">
        <w:rPr>
          <w:rFonts w:cs="Times New Roman"/>
          <w:sz w:val="22"/>
        </w:rPr>
        <w:t xml:space="preserve"> new Lab.: </w:t>
      </w:r>
      <w:r w:rsidR="003133B8" w:rsidRPr="00BF3DFF">
        <w:rPr>
          <w:rFonts w:cs="Times New Roman"/>
          <w:b/>
          <w:bCs/>
          <w:i/>
          <w:iCs/>
          <w:sz w:val="22"/>
        </w:rPr>
        <w:t>Computational Geomechanics Lab.</w:t>
      </w:r>
      <w:r w:rsidR="003133B8" w:rsidRPr="00BF3DFF">
        <w:rPr>
          <w:rFonts w:cs="Times New Roman"/>
          <w:sz w:val="22"/>
        </w:rPr>
        <w:t xml:space="preserve"> is </w:t>
      </w:r>
      <w:r w:rsidRPr="00BF3DFF">
        <w:rPr>
          <w:rFonts w:cs="Times New Roman"/>
          <w:sz w:val="22"/>
        </w:rPr>
        <w:t>established at ARC 304, 3</w:t>
      </w:r>
      <w:r w:rsidRPr="00BF3DFF">
        <w:rPr>
          <w:rFonts w:cs="Times New Roman"/>
          <w:sz w:val="22"/>
          <w:vertAlign w:val="superscript"/>
        </w:rPr>
        <w:t>rd</w:t>
      </w:r>
      <w:r w:rsidRPr="00BF3DFF">
        <w:rPr>
          <w:rFonts w:cs="Times New Roman"/>
          <w:sz w:val="22"/>
        </w:rPr>
        <w:t xml:space="preserve"> Floor of Advance Research Center (ARC) to </w:t>
      </w:r>
      <w:r w:rsidR="003133B8" w:rsidRPr="00BF3DFF">
        <w:rPr>
          <w:rFonts w:cs="Times New Roman"/>
          <w:sz w:val="22"/>
        </w:rPr>
        <w:t xml:space="preserve">provide dedicated computing facilities to research scholars of post graduate and doctoral programs. </w:t>
      </w:r>
      <w:r w:rsidRPr="00BF3DFF">
        <w:rPr>
          <w:rFonts w:cs="Times New Roman"/>
          <w:sz w:val="22"/>
        </w:rPr>
        <w:t xml:space="preserve">The laboratory is also used for training / hand-on session for </w:t>
      </w:r>
      <w:r w:rsidR="003133B8" w:rsidRPr="00BF3DFF">
        <w:rPr>
          <w:rFonts w:cs="Times New Roman"/>
          <w:sz w:val="22"/>
        </w:rPr>
        <w:t xml:space="preserve">the courses </w:t>
      </w:r>
      <w:r w:rsidRPr="00BF3DFF">
        <w:rPr>
          <w:rFonts w:cs="Times New Roman"/>
          <w:sz w:val="22"/>
        </w:rPr>
        <w:t xml:space="preserve">offered by GE section </w:t>
      </w:r>
      <w:r w:rsidR="003133B8" w:rsidRPr="00BF3DFF">
        <w:rPr>
          <w:rFonts w:cs="Times New Roman"/>
          <w:sz w:val="22"/>
        </w:rPr>
        <w:t xml:space="preserve">on “Computer Applications in Geotechnical Engineering”, “Finite Element Method” and “Software training Lab” for PG and PhD students. Moreover, the computing facilities </w:t>
      </w:r>
      <w:r w:rsidRPr="00BF3DFF">
        <w:rPr>
          <w:rFonts w:cs="Times New Roman"/>
          <w:sz w:val="22"/>
        </w:rPr>
        <w:t>will be used</w:t>
      </w:r>
      <w:r w:rsidR="003133B8" w:rsidRPr="00BF3DFF">
        <w:rPr>
          <w:rFonts w:cs="Times New Roman"/>
          <w:sz w:val="22"/>
        </w:rPr>
        <w:t xml:space="preserve"> for research and academic work by MTech and PhD students using licensed software like PLAXIS 3D, Geo5, MIDAS (GTS, Soil Work, FEA, Civil), MSEW 3.0 and </w:t>
      </w:r>
      <w:proofErr w:type="spellStart"/>
      <w:r w:rsidR="003133B8" w:rsidRPr="00BF3DFF">
        <w:rPr>
          <w:rFonts w:cs="Times New Roman"/>
          <w:sz w:val="22"/>
        </w:rPr>
        <w:t>ReSSA</w:t>
      </w:r>
      <w:proofErr w:type="spellEnd"/>
      <w:r w:rsidR="003133B8" w:rsidRPr="00BF3DFF">
        <w:rPr>
          <w:rFonts w:cs="Times New Roman"/>
          <w:sz w:val="22"/>
        </w:rPr>
        <w:t xml:space="preserve">+ in addition to routine analysis on MS-office platform. Already, the computers </w:t>
      </w:r>
      <w:r w:rsidRPr="00BF3DFF">
        <w:rPr>
          <w:rFonts w:cs="Times New Roman"/>
          <w:sz w:val="22"/>
        </w:rPr>
        <w:t xml:space="preserve">and furniture </w:t>
      </w:r>
      <w:r w:rsidR="003133B8" w:rsidRPr="00BF3DFF">
        <w:rPr>
          <w:rFonts w:cs="Times New Roman"/>
          <w:sz w:val="22"/>
        </w:rPr>
        <w:t xml:space="preserve">are processed to be procured from OH-35 by Central Store SVNIT. </w:t>
      </w:r>
    </w:p>
    <w:p w14:paraId="1C230F0B" w14:textId="2A06CD93" w:rsidR="009F4970" w:rsidRPr="00BF3DFF" w:rsidRDefault="009F4970" w:rsidP="003133B8">
      <w:pPr>
        <w:rPr>
          <w:rFonts w:cs="Times New Roman"/>
        </w:rPr>
      </w:pPr>
    </w:p>
    <w:p w14:paraId="5895011A" w14:textId="04C055B2" w:rsidR="003133B8" w:rsidRPr="00BF3DFF" w:rsidRDefault="003133B8" w:rsidP="003133B8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BF3DFF">
        <w:rPr>
          <w:rFonts w:ascii="Times New Roman" w:hAnsi="Times New Roman" w:cs="Times New Roman"/>
          <w:sz w:val="32"/>
          <w:szCs w:val="32"/>
        </w:rPr>
        <w:t>Facilities</w:t>
      </w:r>
    </w:p>
    <w:p w14:paraId="62094D0D" w14:textId="41BB3AA3" w:rsidR="003133B8" w:rsidRPr="00BF3DFF" w:rsidRDefault="003133B8" w:rsidP="007C4D38">
      <w:pPr>
        <w:pStyle w:val="ListParagraph"/>
        <w:numPr>
          <w:ilvl w:val="0"/>
          <w:numId w:val="3"/>
        </w:numPr>
        <w:rPr>
          <w:rFonts w:cs="Times New Roman"/>
        </w:rPr>
      </w:pPr>
      <w:r w:rsidRPr="00BF3DFF">
        <w:rPr>
          <w:rFonts w:cs="Times New Roman"/>
        </w:rPr>
        <w:t>Computing Facilities – Total 50 computers are under process to be procured by Central Store SVNIT Surat</w:t>
      </w:r>
    </w:p>
    <w:p w14:paraId="5C76C568" w14:textId="1F30342D" w:rsidR="003133B8" w:rsidRPr="00BF3DFF" w:rsidRDefault="003133B8" w:rsidP="007C4D38">
      <w:pPr>
        <w:pStyle w:val="ListParagraph"/>
        <w:numPr>
          <w:ilvl w:val="0"/>
          <w:numId w:val="3"/>
        </w:numPr>
        <w:rPr>
          <w:rFonts w:cs="Times New Roman"/>
        </w:rPr>
      </w:pPr>
      <w:r w:rsidRPr="00BF3DFF">
        <w:rPr>
          <w:rFonts w:cs="Times New Roman"/>
        </w:rPr>
        <w:t>Furniture – Computer Table, Tables and Chairs are under process to be procured by Central Store SVNIT Surat</w:t>
      </w:r>
    </w:p>
    <w:p w14:paraId="60F40243" w14:textId="41868A79" w:rsidR="003133B8" w:rsidRPr="00BF3DFF" w:rsidRDefault="003133B8" w:rsidP="007C4D38">
      <w:pPr>
        <w:pStyle w:val="ListParagraph"/>
        <w:numPr>
          <w:ilvl w:val="0"/>
          <w:numId w:val="3"/>
        </w:numPr>
        <w:rPr>
          <w:rFonts w:cs="Times New Roman"/>
        </w:rPr>
      </w:pPr>
      <w:r w:rsidRPr="00BF3DFF">
        <w:rPr>
          <w:rFonts w:cs="Times New Roman"/>
        </w:rPr>
        <w:t>Projector</w:t>
      </w:r>
    </w:p>
    <w:p w14:paraId="24419945" w14:textId="61201DF2" w:rsidR="003133B8" w:rsidRPr="00BF3DFF" w:rsidRDefault="003133B8" w:rsidP="007C4D38">
      <w:pPr>
        <w:pStyle w:val="ListParagraph"/>
        <w:numPr>
          <w:ilvl w:val="0"/>
          <w:numId w:val="3"/>
        </w:numPr>
        <w:rPr>
          <w:rFonts w:cs="Times New Roman"/>
        </w:rPr>
      </w:pPr>
      <w:r w:rsidRPr="00BF3DFF">
        <w:rPr>
          <w:rFonts w:cs="Times New Roman"/>
        </w:rPr>
        <w:t>Projector Screen</w:t>
      </w:r>
    </w:p>
    <w:p w14:paraId="0064EE9B" w14:textId="7CB53799" w:rsidR="003133B8" w:rsidRPr="00BF3DFF" w:rsidRDefault="003133B8" w:rsidP="007C4D38">
      <w:pPr>
        <w:pStyle w:val="ListParagraph"/>
        <w:numPr>
          <w:ilvl w:val="0"/>
          <w:numId w:val="3"/>
        </w:numPr>
        <w:rPr>
          <w:rFonts w:cs="Times New Roman"/>
        </w:rPr>
      </w:pPr>
      <w:proofErr w:type="spellStart"/>
      <w:r w:rsidRPr="00BF3DFF">
        <w:rPr>
          <w:rFonts w:cs="Times New Roman"/>
        </w:rPr>
        <w:t>Wifi</w:t>
      </w:r>
      <w:proofErr w:type="spellEnd"/>
      <w:r w:rsidRPr="00BF3DFF">
        <w:rPr>
          <w:rFonts w:cs="Times New Roman"/>
        </w:rPr>
        <w:t xml:space="preserve"> Router – to be procured</w:t>
      </w:r>
    </w:p>
    <w:p w14:paraId="4F22DBD2" w14:textId="0757EF38" w:rsidR="007A02D0" w:rsidRPr="00BF3DFF" w:rsidRDefault="007A02D0" w:rsidP="007C4D38">
      <w:pPr>
        <w:pStyle w:val="ListParagraph"/>
        <w:numPr>
          <w:ilvl w:val="0"/>
          <w:numId w:val="3"/>
        </w:numPr>
        <w:rPr>
          <w:rFonts w:cs="Times New Roman"/>
        </w:rPr>
      </w:pPr>
      <w:r w:rsidRPr="00BF3DFF">
        <w:rPr>
          <w:rFonts w:cs="Times New Roman"/>
          <w:sz w:val="22"/>
        </w:rPr>
        <w:t>UPS</w:t>
      </w:r>
    </w:p>
    <w:p w14:paraId="32498FC2" w14:textId="34BAF6EF" w:rsidR="003133B8" w:rsidRPr="00BF3DFF" w:rsidRDefault="003133B8" w:rsidP="003133B8">
      <w:pPr>
        <w:rPr>
          <w:rFonts w:cs="Times New Roman"/>
        </w:rPr>
      </w:pPr>
    </w:p>
    <w:p w14:paraId="03A01149" w14:textId="3182EF61" w:rsidR="003133B8" w:rsidRPr="00BF3DFF" w:rsidRDefault="003133B8" w:rsidP="003133B8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BF3DFF">
        <w:rPr>
          <w:rFonts w:ascii="Times New Roman" w:hAnsi="Times New Roman" w:cs="Times New Roman"/>
          <w:sz w:val="32"/>
          <w:szCs w:val="32"/>
        </w:rPr>
        <w:t>Software</w:t>
      </w:r>
    </w:p>
    <w:p w14:paraId="07262526" w14:textId="563709BB" w:rsidR="003133B8" w:rsidRPr="00BF3DFF" w:rsidRDefault="007C4D38" w:rsidP="007C4D38">
      <w:pPr>
        <w:pStyle w:val="ListParagraph"/>
        <w:numPr>
          <w:ilvl w:val="0"/>
          <w:numId w:val="4"/>
        </w:numPr>
        <w:rPr>
          <w:rFonts w:cs="Times New Roman"/>
        </w:rPr>
      </w:pPr>
      <w:r w:rsidRPr="00BF3DFF">
        <w:rPr>
          <w:rFonts w:cs="Times New Roman"/>
        </w:rPr>
        <w:t>1</w:t>
      </w:r>
      <w:r w:rsidR="003133B8" w:rsidRPr="00BF3DFF">
        <w:rPr>
          <w:rFonts w:cs="Times New Roman"/>
        </w:rPr>
        <w:t xml:space="preserve">5 Users </w:t>
      </w:r>
      <w:proofErr w:type="spellStart"/>
      <w:r w:rsidR="003133B8" w:rsidRPr="00BF3DFF">
        <w:rPr>
          <w:rFonts w:cs="Times New Roman"/>
        </w:rPr>
        <w:t>Plaxis</w:t>
      </w:r>
      <w:proofErr w:type="spellEnd"/>
      <w:r w:rsidR="003133B8" w:rsidRPr="00BF3DFF">
        <w:rPr>
          <w:rFonts w:cs="Times New Roman"/>
        </w:rPr>
        <w:t xml:space="preserve"> 3D</w:t>
      </w:r>
    </w:p>
    <w:p w14:paraId="49709DA1" w14:textId="3D7E33BA" w:rsidR="003133B8" w:rsidRPr="00BF3DFF" w:rsidRDefault="003133B8" w:rsidP="007C4D38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BF3DFF">
        <w:rPr>
          <w:rFonts w:cs="Times New Roman"/>
          <w:sz w:val="22"/>
        </w:rPr>
        <w:t xml:space="preserve">Geo5 </w:t>
      </w:r>
    </w:p>
    <w:p w14:paraId="1DAC81C9" w14:textId="5C200F58" w:rsidR="003133B8" w:rsidRPr="00BF3DFF" w:rsidRDefault="003133B8" w:rsidP="007C4D38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BF3DFF">
        <w:rPr>
          <w:rFonts w:cs="Times New Roman"/>
          <w:sz w:val="22"/>
        </w:rPr>
        <w:t>MIDAS (GTS, Soil Work, FEA, Civil)</w:t>
      </w:r>
    </w:p>
    <w:p w14:paraId="194CE08D" w14:textId="4CA88F7A" w:rsidR="003133B8" w:rsidRPr="00BF3DFF" w:rsidRDefault="003133B8" w:rsidP="007C4D38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BF3DFF">
        <w:rPr>
          <w:rFonts w:cs="Times New Roman"/>
          <w:sz w:val="22"/>
        </w:rPr>
        <w:t xml:space="preserve">MSEW 3.0 </w:t>
      </w:r>
    </w:p>
    <w:p w14:paraId="4E150993" w14:textId="45C5C8EE" w:rsidR="003133B8" w:rsidRPr="00BF3DFF" w:rsidRDefault="003133B8" w:rsidP="007C4D38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proofErr w:type="spellStart"/>
      <w:r w:rsidRPr="00BF3DFF">
        <w:rPr>
          <w:rFonts w:cs="Times New Roman"/>
          <w:sz w:val="22"/>
        </w:rPr>
        <w:t>ReSSA</w:t>
      </w:r>
      <w:proofErr w:type="spellEnd"/>
      <w:r w:rsidRPr="00BF3DFF">
        <w:rPr>
          <w:rFonts w:cs="Times New Roman"/>
          <w:sz w:val="22"/>
        </w:rPr>
        <w:t>+ in addition to routine analysis on MS-office platform</w:t>
      </w:r>
    </w:p>
    <w:p w14:paraId="270FD202" w14:textId="24F859B7" w:rsidR="003133B8" w:rsidRPr="00BF3DFF" w:rsidRDefault="003133B8" w:rsidP="003133B8">
      <w:pPr>
        <w:rPr>
          <w:rFonts w:cs="Times New Roman"/>
          <w:sz w:val="22"/>
        </w:rPr>
      </w:pPr>
    </w:p>
    <w:p w14:paraId="669683CA" w14:textId="75A310E7" w:rsidR="003133B8" w:rsidRPr="00BF3DFF" w:rsidRDefault="00BF3DFF" w:rsidP="003133B8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BF3DFF">
        <w:rPr>
          <w:rFonts w:ascii="Times New Roman" w:hAnsi="Times New Roman" w:cs="Times New Roman"/>
          <w:sz w:val="32"/>
          <w:szCs w:val="32"/>
        </w:rPr>
        <w:t>Utilization</w:t>
      </w:r>
    </w:p>
    <w:p w14:paraId="6A5D7D0D" w14:textId="4E41C230" w:rsidR="003133B8" w:rsidRPr="00BF3DFF" w:rsidRDefault="007A02D0" w:rsidP="007A02D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n-US"/>
        </w:rPr>
      </w:pPr>
      <w:r w:rsidRPr="00BF3DFF">
        <w:rPr>
          <w:color w:val="auto"/>
          <w:sz w:val="22"/>
          <w:szCs w:val="22"/>
          <w:lang w:val="en-US"/>
        </w:rPr>
        <w:t>PG course on Numerical Modelling in Geomechanics (PCEGT204) – Software training, technical learning on computer applications in Geotechnical Engineering</w:t>
      </w:r>
    </w:p>
    <w:p w14:paraId="6A268616" w14:textId="40B3D6BC" w:rsidR="003133B8" w:rsidRPr="00BF3DFF" w:rsidRDefault="007A02D0" w:rsidP="007A02D0">
      <w:pPr>
        <w:pStyle w:val="ListParagraph"/>
        <w:numPr>
          <w:ilvl w:val="0"/>
          <w:numId w:val="5"/>
        </w:numPr>
        <w:rPr>
          <w:rFonts w:cs="Times New Roman"/>
          <w:sz w:val="22"/>
        </w:rPr>
      </w:pPr>
      <w:r w:rsidRPr="00BF3DFF">
        <w:rPr>
          <w:rFonts w:cs="Times New Roman"/>
          <w:sz w:val="22"/>
        </w:rPr>
        <w:t xml:space="preserve">Software training program for participant from STTPs </w:t>
      </w:r>
    </w:p>
    <w:p w14:paraId="39152904" w14:textId="6E95832A" w:rsidR="007A02D0" w:rsidRPr="00BF3DFF" w:rsidRDefault="007A02D0" w:rsidP="007A02D0">
      <w:pPr>
        <w:pStyle w:val="ListParagraph"/>
        <w:numPr>
          <w:ilvl w:val="0"/>
          <w:numId w:val="5"/>
        </w:numPr>
        <w:rPr>
          <w:rFonts w:cs="Times New Roman"/>
        </w:rPr>
      </w:pPr>
      <w:r w:rsidRPr="00BF3DFF">
        <w:rPr>
          <w:rFonts w:cs="Times New Roman"/>
          <w:sz w:val="22"/>
        </w:rPr>
        <w:t>High-end research in area of computational geomechanics – PG and PhD Students</w:t>
      </w:r>
    </w:p>
    <w:sectPr w:rsidR="007A02D0" w:rsidRPr="00BF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3117"/>
    <w:multiLevelType w:val="hybridMultilevel"/>
    <w:tmpl w:val="97FADE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C1AE5"/>
    <w:multiLevelType w:val="hybridMultilevel"/>
    <w:tmpl w:val="D09EEE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94C"/>
    <w:multiLevelType w:val="hybridMultilevel"/>
    <w:tmpl w:val="335A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277C"/>
    <w:multiLevelType w:val="hybridMultilevel"/>
    <w:tmpl w:val="419C50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D73A0"/>
    <w:multiLevelType w:val="hybridMultilevel"/>
    <w:tmpl w:val="FE78E51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84"/>
    <w:rsid w:val="00043B84"/>
    <w:rsid w:val="003133B8"/>
    <w:rsid w:val="004F03C3"/>
    <w:rsid w:val="007A02D0"/>
    <w:rsid w:val="007C4D38"/>
    <w:rsid w:val="009F4970"/>
    <w:rsid w:val="00BF3DFF"/>
    <w:rsid w:val="00D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8E7B"/>
  <w15:docId w15:val="{550E90FB-96B4-41DF-8AB2-FDFC247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B8"/>
    <w:pPr>
      <w:spacing w:after="0" w:line="276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33B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3B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7C4D38"/>
    <w:pPr>
      <w:ind w:left="720"/>
      <w:contextualSpacing/>
    </w:pPr>
  </w:style>
  <w:style w:type="paragraph" w:customStyle="1" w:styleId="Default">
    <w:name w:val="Default"/>
    <w:rsid w:val="007A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Jitesh Chavda</dc:creator>
  <cp:lastModifiedBy>pvt</cp:lastModifiedBy>
  <cp:revision>2</cp:revision>
  <dcterms:created xsi:type="dcterms:W3CDTF">2022-10-22T06:28:00Z</dcterms:created>
  <dcterms:modified xsi:type="dcterms:W3CDTF">2022-10-22T06:28:00Z</dcterms:modified>
</cp:coreProperties>
</file>